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06" w:rsidRPr="00702EA6" w:rsidRDefault="00734B06">
      <w:pPr>
        <w:widowControl w:val="0"/>
        <w:autoSpaceDE w:val="0"/>
        <w:autoSpaceDN w:val="0"/>
        <w:adjustRightInd w:val="0"/>
        <w:rPr>
          <w:rFonts w:asciiTheme="minorHAnsi" w:hAnsiTheme="minorHAnsi"/>
          <w:b/>
          <w:bCs/>
          <w:i/>
          <w:iCs/>
          <w:color w:val="000000"/>
          <w:sz w:val="28"/>
          <w:szCs w:val="28"/>
        </w:rPr>
      </w:pPr>
      <w:r w:rsidRPr="00702EA6">
        <w:rPr>
          <w:rFonts w:asciiTheme="minorHAnsi" w:hAnsiTheme="minorHAnsi"/>
          <w:b/>
          <w:bCs/>
          <w:color w:val="000000"/>
          <w:sz w:val="28"/>
          <w:szCs w:val="28"/>
          <w:u w:val="single"/>
        </w:rPr>
        <w:t>TITLE</w:t>
      </w:r>
      <w:r w:rsidRPr="00702EA6">
        <w:rPr>
          <w:rFonts w:asciiTheme="minorHAnsi" w:hAnsiTheme="minorHAnsi"/>
          <w:color w:val="000000"/>
          <w:sz w:val="28"/>
          <w:szCs w:val="28"/>
        </w:rPr>
        <w:t xml:space="preserve">:  </w:t>
      </w:r>
      <w:r w:rsidRPr="00702EA6">
        <w:rPr>
          <w:rFonts w:asciiTheme="minorHAnsi" w:hAnsiTheme="minorHAnsi"/>
          <w:b/>
          <w:bCs/>
          <w:i/>
          <w:iCs/>
          <w:color w:val="000000"/>
          <w:sz w:val="32"/>
          <w:szCs w:val="28"/>
        </w:rPr>
        <w:t>It’s Your Move, Making the Right Choices</w:t>
      </w:r>
    </w:p>
    <w:p w:rsidR="00734B06" w:rsidRPr="00702EA6" w:rsidRDefault="00A35342" w:rsidP="007A070E">
      <w:pPr>
        <w:widowControl w:val="0"/>
        <w:autoSpaceDE w:val="0"/>
        <w:autoSpaceDN w:val="0"/>
        <w:adjustRightInd w:val="0"/>
        <w:ind w:left="360" w:right="-810"/>
        <w:rPr>
          <w:rFonts w:asciiTheme="minorHAnsi" w:hAnsiTheme="minorHAnsi"/>
          <w:b/>
          <w:bCs/>
          <w:i/>
          <w:iCs/>
          <w:color w:val="000000"/>
          <w:sz w:val="28"/>
          <w:szCs w:val="28"/>
        </w:rPr>
      </w:pPr>
      <w:r w:rsidRPr="00702EA6">
        <w:rPr>
          <w:rFonts w:asciiTheme="minorHAnsi" w:hAnsiTheme="minorHAnsi"/>
          <w:b/>
          <w:bCs/>
          <w:i/>
          <w:iCs/>
          <w:color w:val="000000"/>
          <w:sz w:val="28"/>
          <w:szCs w:val="28"/>
        </w:rPr>
        <w:t xml:space="preserve">A </w:t>
      </w:r>
      <w:r w:rsidR="00082588">
        <w:rPr>
          <w:rFonts w:asciiTheme="minorHAnsi" w:hAnsiTheme="minorHAnsi"/>
          <w:b/>
          <w:bCs/>
          <w:i/>
          <w:iCs/>
          <w:color w:val="000000"/>
          <w:sz w:val="28"/>
          <w:szCs w:val="28"/>
        </w:rPr>
        <w:t xml:space="preserve">beginning </w:t>
      </w:r>
      <w:r w:rsidRPr="00702EA6">
        <w:rPr>
          <w:rFonts w:asciiTheme="minorHAnsi" w:hAnsiTheme="minorHAnsi"/>
          <w:b/>
          <w:bCs/>
          <w:i/>
          <w:iCs/>
          <w:color w:val="000000"/>
          <w:sz w:val="28"/>
          <w:szCs w:val="28"/>
        </w:rPr>
        <w:t>i</w:t>
      </w:r>
      <w:r w:rsidR="00734B06" w:rsidRPr="00702EA6">
        <w:rPr>
          <w:rFonts w:asciiTheme="minorHAnsi" w:hAnsiTheme="minorHAnsi"/>
          <w:b/>
          <w:bCs/>
          <w:i/>
          <w:iCs/>
          <w:color w:val="000000"/>
          <w:sz w:val="28"/>
          <w:szCs w:val="28"/>
        </w:rPr>
        <w:t>nstruction</w:t>
      </w:r>
      <w:r w:rsidR="00702EA6">
        <w:rPr>
          <w:rFonts w:asciiTheme="minorHAnsi" w:hAnsiTheme="minorHAnsi"/>
          <w:b/>
          <w:bCs/>
          <w:i/>
          <w:iCs/>
          <w:color w:val="000000"/>
          <w:sz w:val="28"/>
          <w:szCs w:val="28"/>
        </w:rPr>
        <w:t>al</w:t>
      </w:r>
      <w:r w:rsidR="00734B06" w:rsidRPr="00702EA6">
        <w:rPr>
          <w:rFonts w:asciiTheme="minorHAnsi" w:hAnsiTheme="minorHAnsi"/>
          <w:b/>
          <w:bCs/>
          <w:i/>
          <w:iCs/>
          <w:color w:val="000000"/>
          <w:sz w:val="28"/>
          <w:szCs w:val="28"/>
        </w:rPr>
        <w:t xml:space="preserve"> guide to </w:t>
      </w:r>
      <w:r w:rsidRPr="00702EA6">
        <w:rPr>
          <w:rFonts w:asciiTheme="minorHAnsi" w:hAnsiTheme="minorHAnsi"/>
          <w:b/>
          <w:bCs/>
          <w:i/>
          <w:iCs/>
          <w:color w:val="000000"/>
          <w:sz w:val="28"/>
          <w:szCs w:val="28"/>
        </w:rPr>
        <w:t>c</w:t>
      </w:r>
      <w:r w:rsidR="00734B06" w:rsidRPr="00702EA6">
        <w:rPr>
          <w:rFonts w:asciiTheme="minorHAnsi" w:hAnsiTheme="minorHAnsi"/>
          <w:b/>
          <w:bCs/>
          <w:i/>
          <w:iCs/>
          <w:color w:val="000000"/>
          <w:sz w:val="28"/>
          <w:szCs w:val="28"/>
        </w:rPr>
        <w:t>hess based on parables and lessons fro</w:t>
      </w:r>
      <w:r w:rsidRPr="00702EA6">
        <w:rPr>
          <w:rFonts w:asciiTheme="minorHAnsi" w:hAnsiTheme="minorHAnsi"/>
          <w:b/>
          <w:bCs/>
          <w:i/>
          <w:iCs/>
          <w:color w:val="000000"/>
          <w:sz w:val="28"/>
          <w:szCs w:val="28"/>
        </w:rPr>
        <w:t>m</w:t>
      </w:r>
      <w:r w:rsidR="00734B06" w:rsidRPr="00702EA6">
        <w:rPr>
          <w:rFonts w:asciiTheme="minorHAnsi" w:hAnsiTheme="minorHAnsi"/>
          <w:b/>
          <w:bCs/>
          <w:i/>
          <w:iCs/>
          <w:color w:val="000000"/>
          <w:sz w:val="28"/>
          <w:szCs w:val="28"/>
        </w:rPr>
        <w:t xml:space="preserve"> Scripture</w:t>
      </w:r>
    </w:p>
    <w:p w:rsidR="00734B06" w:rsidRPr="00702EA6" w:rsidRDefault="00734B06">
      <w:pPr>
        <w:widowControl w:val="0"/>
        <w:autoSpaceDE w:val="0"/>
        <w:autoSpaceDN w:val="0"/>
        <w:adjustRightInd w:val="0"/>
        <w:rPr>
          <w:rFonts w:asciiTheme="minorHAnsi" w:hAnsiTheme="minorHAnsi"/>
          <w:b/>
          <w:bCs/>
          <w:i/>
          <w:iCs/>
          <w:color w:val="000000"/>
          <w:sz w:val="28"/>
          <w:szCs w:val="28"/>
        </w:rPr>
      </w:pPr>
    </w:p>
    <w:p w:rsidR="00675B77" w:rsidRDefault="00E44362" w:rsidP="00A35342">
      <w:pPr>
        <w:widowControl w:val="0"/>
        <w:autoSpaceDE w:val="0"/>
        <w:autoSpaceDN w:val="0"/>
        <w:adjustRightInd w:val="0"/>
        <w:jc w:val="both"/>
        <w:rPr>
          <w:rFonts w:asciiTheme="minorHAnsi" w:hAnsiTheme="minorHAnsi"/>
          <w:color w:val="000000"/>
          <w:sz w:val="28"/>
          <w:szCs w:val="28"/>
        </w:rPr>
      </w:pPr>
      <w:r>
        <w:rPr>
          <w:rFonts w:asciiTheme="minorHAnsi" w:hAnsiTheme="minorHAnsi"/>
          <w:b/>
          <w:bCs/>
          <w:color w:val="000000"/>
          <w:sz w:val="28"/>
          <w:szCs w:val="28"/>
          <w:u w:val="single"/>
        </w:rPr>
        <w:t>Need</w:t>
      </w:r>
      <w:r w:rsidR="00734B06" w:rsidRPr="00702EA6">
        <w:rPr>
          <w:rFonts w:asciiTheme="minorHAnsi" w:hAnsiTheme="minorHAnsi"/>
          <w:b/>
          <w:bCs/>
          <w:color w:val="000000"/>
          <w:sz w:val="28"/>
          <w:szCs w:val="28"/>
          <w:u w:val="single"/>
        </w:rPr>
        <w:t>:</w:t>
      </w:r>
    </w:p>
    <w:p w:rsidR="00734B06" w:rsidRPr="007A070E" w:rsidRDefault="00734B06" w:rsidP="00A35342">
      <w:pPr>
        <w:widowControl w:val="0"/>
        <w:autoSpaceDE w:val="0"/>
        <w:autoSpaceDN w:val="0"/>
        <w:adjustRightInd w:val="0"/>
        <w:jc w:val="both"/>
        <w:rPr>
          <w:rFonts w:asciiTheme="minorHAnsi" w:hAnsiTheme="minorHAnsi"/>
          <w:color w:val="000000"/>
          <w:szCs w:val="28"/>
        </w:rPr>
      </w:pPr>
      <w:r w:rsidRPr="007A070E">
        <w:rPr>
          <w:rFonts w:asciiTheme="minorHAnsi" w:hAnsiTheme="minorHAnsi"/>
          <w:color w:val="000000"/>
          <w:szCs w:val="28"/>
        </w:rPr>
        <w:t xml:space="preserve">Chess is a game that can be played and enjoyed at many levels.  It is a game that can cross cultural and language differences.  Studies have linked chess playing and increases in overall student </w:t>
      </w:r>
      <w:r w:rsidR="00082588" w:rsidRPr="007A070E">
        <w:rPr>
          <w:rFonts w:asciiTheme="minorHAnsi" w:hAnsiTheme="minorHAnsi"/>
          <w:color w:val="000000"/>
          <w:szCs w:val="28"/>
        </w:rPr>
        <w:t xml:space="preserve">academic </w:t>
      </w:r>
      <w:r w:rsidRPr="007A070E">
        <w:rPr>
          <w:rFonts w:asciiTheme="minorHAnsi" w:hAnsiTheme="minorHAnsi"/>
          <w:color w:val="000000"/>
          <w:szCs w:val="28"/>
        </w:rPr>
        <w:t xml:space="preserve">performance.   There are many “instruction” books on chess, but this material is presented in such a way to expose the ‘Learner’ to the Gospel message and encourage the study of the Bible as a higher </w:t>
      </w:r>
      <w:r w:rsidR="00A35342" w:rsidRPr="007A070E">
        <w:rPr>
          <w:rFonts w:asciiTheme="minorHAnsi" w:hAnsiTheme="minorHAnsi"/>
          <w:color w:val="000000"/>
          <w:szCs w:val="28"/>
        </w:rPr>
        <w:t>pursuit</w:t>
      </w:r>
      <w:r w:rsidRPr="007A070E">
        <w:rPr>
          <w:rFonts w:asciiTheme="minorHAnsi" w:hAnsiTheme="minorHAnsi"/>
          <w:color w:val="000000"/>
          <w:szCs w:val="28"/>
        </w:rPr>
        <w:t xml:space="preserve">.  It is used to promote </w:t>
      </w:r>
      <w:r w:rsidR="00A35342" w:rsidRPr="007A070E">
        <w:rPr>
          <w:rFonts w:asciiTheme="minorHAnsi" w:hAnsiTheme="minorHAnsi"/>
          <w:color w:val="000000"/>
          <w:szCs w:val="28"/>
        </w:rPr>
        <w:t>fellowship.</w:t>
      </w:r>
    </w:p>
    <w:p w:rsidR="00734B06" w:rsidRPr="00702EA6" w:rsidRDefault="00734B06" w:rsidP="00A35342">
      <w:pPr>
        <w:widowControl w:val="0"/>
        <w:autoSpaceDE w:val="0"/>
        <w:autoSpaceDN w:val="0"/>
        <w:adjustRightInd w:val="0"/>
        <w:jc w:val="both"/>
        <w:rPr>
          <w:rFonts w:asciiTheme="minorHAnsi" w:hAnsiTheme="minorHAnsi"/>
          <w:color w:val="000000"/>
          <w:sz w:val="28"/>
          <w:szCs w:val="28"/>
        </w:rPr>
      </w:pPr>
    </w:p>
    <w:p w:rsidR="00675B77" w:rsidRDefault="00734B06" w:rsidP="00A35342">
      <w:pPr>
        <w:widowControl w:val="0"/>
        <w:autoSpaceDE w:val="0"/>
        <w:autoSpaceDN w:val="0"/>
        <w:adjustRightInd w:val="0"/>
        <w:jc w:val="both"/>
        <w:rPr>
          <w:rFonts w:asciiTheme="minorHAnsi" w:hAnsiTheme="minorHAnsi"/>
          <w:color w:val="000000"/>
          <w:sz w:val="28"/>
          <w:szCs w:val="28"/>
        </w:rPr>
      </w:pPr>
      <w:r w:rsidRPr="00702EA6">
        <w:rPr>
          <w:rFonts w:asciiTheme="minorHAnsi" w:hAnsiTheme="minorHAnsi"/>
          <w:b/>
          <w:bCs/>
          <w:color w:val="000000"/>
          <w:sz w:val="28"/>
          <w:szCs w:val="28"/>
          <w:u w:val="single"/>
        </w:rPr>
        <w:t>Execution:</w:t>
      </w:r>
    </w:p>
    <w:p w:rsidR="00734B06" w:rsidRPr="007A070E" w:rsidRDefault="00734B06" w:rsidP="00A35342">
      <w:pPr>
        <w:widowControl w:val="0"/>
        <w:autoSpaceDE w:val="0"/>
        <w:autoSpaceDN w:val="0"/>
        <w:adjustRightInd w:val="0"/>
        <w:jc w:val="both"/>
        <w:rPr>
          <w:rFonts w:asciiTheme="minorHAnsi" w:hAnsiTheme="minorHAnsi"/>
          <w:color w:val="000000"/>
          <w:szCs w:val="28"/>
        </w:rPr>
      </w:pPr>
      <w:r w:rsidRPr="007A070E">
        <w:rPr>
          <w:rFonts w:asciiTheme="minorHAnsi" w:hAnsiTheme="minorHAnsi"/>
          <w:color w:val="000000"/>
          <w:szCs w:val="28"/>
        </w:rPr>
        <w:t xml:space="preserve">This material has been used as an </w:t>
      </w:r>
      <w:r w:rsidR="00A35342" w:rsidRPr="007A070E">
        <w:rPr>
          <w:rFonts w:asciiTheme="minorHAnsi" w:hAnsiTheme="minorHAnsi"/>
          <w:color w:val="000000"/>
          <w:szCs w:val="28"/>
        </w:rPr>
        <w:t>instructional</w:t>
      </w:r>
      <w:r w:rsidRPr="007A070E">
        <w:rPr>
          <w:rFonts w:asciiTheme="minorHAnsi" w:hAnsiTheme="minorHAnsi"/>
          <w:color w:val="000000"/>
          <w:szCs w:val="28"/>
        </w:rPr>
        <w:t xml:space="preserve"> technique in various public, private, and church settings.  </w:t>
      </w:r>
      <w:r w:rsidR="00082588" w:rsidRPr="007A070E">
        <w:rPr>
          <w:rFonts w:asciiTheme="minorHAnsi" w:hAnsiTheme="minorHAnsi"/>
          <w:color w:val="000000"/>
          <w:szCs w:val="28"/>
        </w:rPr>
        <w:t xml:space="preserve">There is no way to PLAY a game of chess without having an understanding of the rules, principles and techniques. Some athletes or musicians may seem very good now, but you don’t know the hours of practice and training that has taken place to get them to their current level. You cannot learn everything at once, so you have to take your time and work on the basics and develop your skills. Through lessons that use </w:t>
      </w:r>
      <w:r w:rsidRPr="007A070E">
        <w:rPr>
          <w:rFonts w:asciiTheme="minorHAnsi" w:hAnsiTheme="minorHAnsi"/>
          <w:color w:val="000000"/>
          <w:szCs w:val="28"/>
        </w:rPr>
        <w:t xml:space="preserve">parables based on scripture, the learner is </w:t>
      </w:r>
      <w:r w:rsidR="00082588" w:rsidRPr="007A070E">
        <w:rPr>
          <w:rFonts w:asciiTheme="minorHAnsi" w:hAnsiTheme="minorHAnsi"/>
          <w:color w:val="000000"/>
          <w:szCs w:val="28"/>
        </w:rPr>
        <w:t xml:space="preserve">slowly </w:t>
      </w:r>
      <w:r w:rsidRPr="007A070E">
        <w:rPr>
          <w:rFonts w:asciiTheme="minorHAnsi" w:hAnsiTheme="minorHAnsi"/>
          <w:color w:val="000000"/>
          <w:szCs w:val="28"/>
        </w:rPr>
        <w:t xml:space="preserve">exposed to the </w:t>
      </w:r>
      <w:r w:rsidR="00A35342" w:rsidRPr="007A070E">
        <w:rPr>
          <w:rFonts w:asciiTheme="minorHAnsi" w:hAnsiTheme="minorHAnsi"/>
          <w:color w:val="000000"/>
          <w:szCs w:val="28"/>
        </w:rPr>
        <w:t>G</w:t>
      </w:r>
      <w:r w:rsidRPr="007A070E">
        <w:rPr>
          <w:rFonts w:asciiTheme="minorHAnsi" w:hAnsiTheme="minorHAnsi"/>
          <w:color w:val="000000"/>
          <w:szCs w:val="28"/>
        </w:rPr>
        <w:t>ospel message</w:t>
      </w:r>
      <w:r w:rsidR="00082588" w:rsidRPr="007A070E">
        <w:rPr>
          <w:rFonts w:asciiTheme="minorHAnsi" w:hAnsiTheme="minorHAnsi"/>
          <w:color w:val="000000"/>
          <w:szCs w:val="28"/>
        </w:rPr>
        <w:t xml:space="preserve"> and how to play chess</w:t>
      </w:r>
      <w:r w:rsidRPr="007A070E">
        <w:rPr>
          <w:rFonts w:asciiTheme="minorHAnsi" w:hAnsiTheme="minorHAnsi"/>
          <w:color w:val="000000"/>
          <w:szCs w:val="28"/>
        </w:rPr>
        <w:t xml:space="preserve">.  </w:t>
      </w:r>
      <w:r w:rsidRPr="007A070E">
        <w:rPr>
          <w:rFonts w:asciiTheme="minorHAnsi" w:hAnsiTheme="minorHAnsi"/>
          <w:b/>
          <w:color w:val="000000"/>
          <w:szCs w:val="28"/>
        </w:rPr>
        <w:t xml:space="preserve">The purpose is not to teach </w:t>
      </w:r>
      <w:r w:rsidR="00A35342" w:rsidRPr="007A070E">
        <w:rPr>
          <w:rFonts w:asciiTheme="minorHAnsi" w:hAnsiTheme="minorHAnsi"/>
          <w:b/>
          <w:color w:val="000000"/>
          <w:szCs w:val="28"/>
        </w:rPr>
        <w:t xml:space="preserve">that </w:t>
      </w:r>
      <w:r w:rsidRPr="007A070E">
        <w:rPr>
          <w:rFonts w:asciiTheme="minorHAnsi" w:hAnsiTheme="minorHAnsi"/>
          <w:b/>
          <w:color w:val="000000"/>
          <w:szCs w:val="28"/>
        </w:rPr>
        <w:t xml:space="preserve">chess </w:t>
      </w:r>
      <w:r w:rsidR="00A35342" w:rsidRPr="007A070E">
        <w:rPr>
          <w:rFonts w:asciiTheme="minorHAnsi" w:hAnsiTheme="minorHAnsi"/>
          <w:b/>
          <w:color w:val="000000"/>
          <w:szCs w:val="28"/>
        </w:rPr>
        <w:t xml:space="preserve">is </w:t>
      </w:r>
      <w:r w:rsidRPr="007A070E">
        <w:rPr>
          <w:rFonts w:asciiTheme="minorHAnsi" w:hAnsiTheme="minorHAnsi"/>
          <w:b/>
          <w:color w:val="000000"/>
          <w:szCs w:val="28"/>
        </w:rPr>
        <w:t>from the Gospel, but to present the Gospel using the principles of chess.</w:t>
      </w:r>
    </w:p>
    <w:p w:rsidR="00734B06" w:rsidRPr="00702EA6" w:rsidRDefault="00734B06" w:rsidP="00A35342">
      <w:pPr>
        <w:widowControl w:val="0"/>
        <w:autoSpaceDE w:val="0"/>
        <w:autoSpaceDN w:val="0"/>
        <w:adjustRightInd w:val="0"/>
        <w:jc w:val="both"/>
        <w:rPr>
          <w:rFonts w:asciiTheme="minorHAnsi" w:hAnsiTheme="minorHAnsi"/>
          <w:color w:val="000000"/>
          <w:sz w:val="28"/>
          <w:szCs w:val="28"/>
        </w:rPr>
      </w:pPr>
    </w:p>
    <w:p w:rsidR="00675B77" w:rsidRDefault="00734B06" w:rsidP="00A35342">
      <w:pPr>
        <w:widowControl w:val="0"/>
        <w:autoSpaceDE w:val="0"/>
        <w:autoSpaceDN w:val="0"/>
        <w:adjustRightInd w:val="0"/>
        <w:jc w:val="both"/>
        <w:rPr>
          <w:rFonts w:asciiTheme="minorHAnsi" w:hAnsiTheme="minorHAnsi"/>
          <w:color w:val="000000"/>
          <w:sz w:val="28"/>
          <w:szCs w:val="28"/>
        </w:rPr>
      </w:pPr>
      <w:r w:rsidRPr="00702EA6">
        <w:rPr>
          <w:rFonts w:asciiTheme="minorHAnsi" w:hAnsiTheme="minorHAnsi"/>
          <w:b/>
          <w:bCs/>
          <w:color w:val="000000"/>
          <w:sz w:val="28"/>
          <w:szCs w:val="28"/>
          <w:u w:val="single"/>
        </w:rPr>
        <w:t>Audience</w:t>
      </w:r>
      <w:r w:rsidR="00082588">
        <w:rPr>
          <w:rFonts w:asciiTheme="minorHAnsi" w:hAnsiTheme="minorHAnsi"/>
          <w:color w:val="000000"/>
          <w:sz w:val="28"/>
          <w:szCs w:val="28"/>
        </w:rPr>
        <w:t>:</w:t>
      </w:r>
    </w:p>
    <w:p w:rsidR="00734B06" w:rsidRPr="007A070E" w:rsidRDefault="00734B06" w:rsidP="00A35342">
      <w:pPr>
        <w:widowControl w:val="0"/>
        <w:autoSpaceDE w:val="0"/>
        <w:autoSpaceDN w:val="0"/>
        <w:adjustRightInd w:val="0"/>
        <w:jc w:val="both"/>
        <w:rPr>
          <w:rFonts w:asciiTheme="minorHAnsi" w:hAnsiTheme="minorHAnsi"/>
          <w:color w:val="000000"/>
          <w:szCs w:val="28"/>
        </w:rPr>
      </w:pPr>
      <w:r w:rsidRPr="007A070E">
        <w:rPr>
          <w:rFonts w:asciiTheme="minorHAnsi" w:hAnsiTheme="minorHAnsi"/>
          <w:color w:val="000000"/>
          <w:szCs w:val="28"/>
        </w:rPr>
        <w:t>Chess is a two-party game.  The target audience is primarily younger children as they are open to learning new things.  It will also appeal to an experienced chess player who desires to teach or coach children about the love of Jesus.  The ideal setting is for a class that involves both a parent and child so as to promote reinforcement of the materials outside the lesson session.</w:t>
      </w:r>
      <w:r w:rsidR="007A070E" w:rsidRPr="007A070E">
        <w:rPr>
          <w:rFonts w:asciiTheme="minorHAnsi" w:hAnsiTheme="minorHAnsi"/>
          <w:color w:val="000000"/>
          <w:szCs w:val="28"/>
        </w:rPr>
        <w:t xml:space="preserve"> Only a few people can learn from a book. </w:t>
      </w:r>
    </w:p>
    <w:p w:rsidR="00734B06" w:rsidRPr="00702EA6" w:rsidRDefault="00734B06" w:rsidP="00A35342">
      <w:pPr>
        <w:widowControl w:val="0"/>
        <w:autoSpaceDE w:val="0"/>
        <w:autoSpaceDN w:val="0"/>
        <w:adjustRightInd w:val="0"/>
        <w:jc w:val="both"/>
        <w:rPr>
          <w:rFonts w:asciiTheme="minorHAnsi" w:hAnsiTheme="minorHAnsi"/>
          <w:color w:val="000000"/>
          <w:sz w:val="28"/>
          <w:szCs w:val="28"/>
        </w:rPr>
      </w:pPr>
    </w:p>
    <w:p w:rsidR="00675B77" w:rsidRDefault="00734B06" w:rsidP="00A35342">
      <w:pPr>
        <w:widowControl w:val="0"/>
        <w:autoSpaceDE w:val="0"/>
        <w:autoSpaceDN w:val="0"/>
        <w:adjustRightInd w:val="0"/>
        <w:jc w:val="both"/>
        <w:rPr>
          <w:rFonts w:asciiTheme="minorHAnsi" w:hAnsiTheme="minorHAnsi"/>
          <w:color w:val="000000"/>
          <w:sz w:val="28"/>
          <w:szCs w:val="28"/>
        </w:rPr>
      </w:pPr>
      <w:r w:rsidRPr="00702EA6">
        <w:rPr>
          <w:rFonts w:asciiTheme="minorHAnsi" w:hAnsiTheme="minorHAnsi"/>
          <w:b/>
          <w:bCs/>
          <w:color w:val="000000"/>
          <w:sz w:val="28"/>
          <w:szCs w:val="28"/>
          <w:u w:val="single"/>
        </w:rPr>
        <w:t>Expertise:</w:t>
      </w:r>
    </w:p>
    <w:p w:rsidR="00734B06" w:rsidRPr="007A070E" w:rsidRDefault="00734B06" w:rsidP="00A35342">
      <w:pPr>
        <w:widowControl w:val="0"/>
        <w:autoSpaceDE w:val="0"/>
        <w:autoSpaceDN w:val="0"/>
        <w:adjustRightInd w:val="0"/>
        <w:jc w:val="both"/>
        <w:rPr>
          <w:rFonts w:asciiTheme="minorHAnsi" w:hAnsiTheme="minorHAnsi"/>
          <w:color w:val="000000"/>
          <w:szCs w:val="28"/>
        </w:rPr>
      </w:pPr>
      <w:r w:rsidRPr="007A070E">
        <w:rPr>
          <w:rFonts w:asciiTheme="minorHAnsi" w:hAnsiTheme="minorHAnsi"/>
          <w:color w:val="000000"/>
          <w:szCs w:val="28"/>
        </w:rPr>
        <w:t xml:space="preserve">I have been playing chess for </w:t>
      </w:r>
      <w:r w:rsidR="007A070E" w:rsidRPr="007A070E">
        <w:rPr>
          <w:rFonts w:asciiTheme="minorHAnsi" w:hAnsiTheme="minorHAnsi"/>
          <w:color w:val="000000"/>
          <w:szCs w:val="28"/>
        </w:rPr>
        <w:t>50+</w:t>
      </w:r>
      <w:r w:rsidRPr="007A070E">
        <w:rPr>
          <w:rFonts w:asciiTheme="minorHAnsi" w:hAnsiTheme="minorHAnsi"/>
          <w:color w:val="000000"/>
          <w:szCs w:val="28"/>
        </w:rPr>
        <w:t xml:space="preserve"> years and I am a United States Chess Federation Certified </w:t>
      </w:r>
      <w:r w:rsidR="00A35342" w:rsidRPr="007A070E">
        <w:rPr>
          <w:rFonts w:asciiTheme="minorHAnsi" w:hAnsiTheme="minorHAnsi"/>
          <w:color w:val="000000"/>
          <w:szCs w:val="28"/>
        </w:rPr>
        <w:t>Tournament</w:t>
      </w:r>
      <w:r w:rsidRPr="007A070E">
        <w:rPr>
          <w:rFonts w:asciiTheme="minorHAnsi" w:hAnsiTheme="minorHAnsi"/>
          <w:color w:val="000000"/>
          <w:szCs w:val="28"/>
        </w:rPr>
        <w:t xml:space="preserve"> Director.  I have been teaching chess in public, private and church related settings for </w:t>
      </w:r>
      <w:r w:rsidR="007A070E" w:rsidRPr="007A070E">
        <w:rPr>
          <w:rFonts w:asciiTheme="minorHAnsi" w:hAnsiTheme="minorHAnsi"/>
          <w:color w:val="000000"/>
          <w:szCs w:val="28"/>
        </w:rPr>
        <w:t>4</w:t>
      </w:r>
      <w:r w:rsidR="00675B77" w:rsidRPr="007A070E">
        <w:rPr>
          <w:rFonts w:asciiTheme="minorHAnsi" w:hAnsiTheme="minorHAnsi"/>
          <w:color w:val="000000"/>
          <w:szCs w:val="28"/>
        </w:rPr>
        <w:t>0</w:t>
      </w:r>
      <w:r w:rsidRPr="007A070E">
        <w:rPr>
          <w:rFonts w:asciiTheme="minorHAnsi" w:hAnsiTheme="minorHAnsi"/>
          <w:color w:val="000000"/>
          <w:szCs w:val="28"/>
        </w:rPr>
        <w:t xml:space="preserve"> years.  I am a past President of the North Carolina Chess association and have been involved with organizing and </w:t>
      </w:r>
      <w:r w:rsidR="00A35342" w:rsidRPr="007A070E">
        <w:rPr>
          <w:rFonts w:asciiTheme="minorHAnsi" w:hAnsiTheme="minorHAnsi"/>
          <w:color w:val="000000"/>
          <w:szCs w:val="28"/>
        </w:rPr>
        <w:t>directing</w:t>
      </w:r>
      <w:r w:rsidRPr="007A070E">
        <w:rPr>
          <w:rFonts w:asciiTheme="minorHAnsi" w:hAnsiTheme="minorHAnsi"/>
          <w:color w:val="000000"/>
          <w:szCs w:val="28"/>
        </w:rPr>
        <w:t xml:space="preserve"> classes and tournaments for many years at many different levels.</w:t>
      </w:r>
    </w:p>
    <w:p w:rsidR="00734B06" w:rsidRPr="00702EA6" w:rsidRDefault="00734B06" w:rsidP="00A35342">
      <w:pPr>
        <w:widowControl w:val="0"/>
        <w:autoSpaceDE w:val="0"/>
        <w:autoSpaceDN w:val="0"/>
        <w:adjustRightInd w:val="0"/>
        <w:jc w:val="both"/>
        <w:rPr>
          <w:rFonts w:asciiTheme="minorHAnsi" w:hAnsiTheme="minorHAnsi"/>
          <w:color w:val="000000"/>
          <w:sz w:val="28"/>
          <w:szCs w:val="28"/>
        </w:rPr>
      </w:pPr>
    </w:p>
    <w:p w:rsidR="00734B06" w:rsidRPr="00702EA6" w:rsidRDefault="00734B06" w:rsidP="00A35342">
      <w:pPr>
        <w:widowControl w:val="0"/>
        <w:autoSpaceDE w:val="0"/>
        <w:autoSpaceDN w:val="0"/>
        <w:adjustRightInd w:val="0"/>
        <w:jc w:val="both"/>
        <w:rPr>
          <w:rFonts w:asciiTheme="minorHAnsi" w:hAnsiTheme="minorHAnsi"/>
          <w:color w:val="000000"/>
          <w:sz w:val="28"/>
          <w:szCs w:val="28"/>
        </w:rPr>
      </w:pPr>
      <w:r w:rsidRPr="00702EA6">
        <w:rPr>
          <w:rFonts w:asciiTheme="minorHAnsi" w:hAnsiTheme="minorHAnsi"/>
          <w:b/>
          <w:bCs/>
          <w:color w:val="000000"/>
          <w:sz w:val="28"/>
          <w:szCs w:val="28"/>
          <w:u w:val="single"/>
        </w:rPr>
        <w:t>Uniqueness:</w:t>
      </w:r>
    </w:p>
    <w:p w:rsidR="00675B77" w:rsidRDefault="00734B06" w:rsidP="00A35342">
      <w:pPr>
        <w:widowControl w:val="0"/>
        <w:autoSpaceDE w:val="0"/>
        <w:autoSpaceDN w:val="0"/>
        <w:adjustRightInd w:val="0"/>
        <w:jc w:val="both"/>
        <w:rPr>
          <w:rFonts w:asciiTheme="minorHAnsi" w:hAnsiTheme="minorHAnsi"/>
          <w:color w:val="000000"/>
          <w:sz w:val="28"/>
          <w:szCs w:val="28"/>
        </w:rPr>
      </w:pPr>
      <w:r w:rsidRPr="00702EA6">
        <w:rPr>
          <w:rFonts w:asciiTheme="minorHAnsi" w:hAnsiTheme="minorHAnsi"/>
          <w:color w:val="000000"/>
          <w:sz w:val="28"/>
          <w:szCs w:val="28"/>
        </w:rPr>
        <w:t>There are many instructi</w:t>
      </w:r>
      <w:r w:rsidR="007A070E">
        <w:rPr>
          <w:rFonts w:asciiTheme="minorHAnsi" w:hAnsiTheme="minorHAnsi"/>
          <w:color w:val="000000"/>
          <w:sz w:val="28"/>
          <w:szCs w:val="28"/>
        </w:rPr>
        <w:t>onal guides to teaching chess.</w:t>
      </w:r>
      <w:bookmarkStart w:id="0" w:name="_GoBack"/>
      <w:bookmarkEnd w:id="0"/>
    </w:p>
    <w:p w:rsidR="00675B77" w:rsidRDefault="00734B06" w:rsidP="00A35342">
      <w:pPr>
        <w:widowControl w:val="0"/>
        <w:autoSpaceDE w:val="0"/>
        <w:autoSpaceDN w:val="0"/>
        <w:adjustRightInd w:val="0"/>
        <w:jc w:val="both"/>
        <w:rPr>
          <w:rFonts w:asciiTheme="minorHAnsi" w:hAnsiTheme="minorHAnsi"/>
          <w:color w:val="000000"/>
          <w:sz w:val="28"/>
          <w:szCs w:val="28"/>
        </w:rPr>
      </w:pPr>
      <w:r w:rsidRPr="00702EA6">
        <w:rPr>
          <w:rFonts w:asciiTheme="minorHAnsi" w:hAnsiTheme="minorHAnsi"/>
          <w:color w:val="000000"/>
          <w:sz w:val="28"/>
          <w:szCs w:val="28"/>
        </w:rPr>
        <w:t>This book is designed to teach the learner more than how to play chess</w:t>
      </w:r>
      <w:r w:rsidR="002A1384">
        <w:rPr>
          <w:rFonts w:asciiTheme="minorHAnsi" w:hAnsiTheme="minorHAnsi"/>
          <w:color w:val="000000"/>
          <w:sz w:val="28"/>
          <w:szCs w:val="28"/>
        </w:rPr>
        <w:t>.</w:t>
      </w:r>
    </w:p>
    <w:p w:rsidR="00734B06" w:rsidRPr="00702EA6" w:rsidRDefault="00675B77" w:rsidP="00A35342">
      <w:pPr>
        <w:widowControl w:val="0"/>
        <w:autoSpaceDE w:val="0"/>
        <w:autoSpaceDN w:val="0"/>
        <w:adjustRightInd w:val="0"/>
        <w:jc w:val="both"/>
        <w:rPr>
          <w:rFonts w:asciiTheme="minorHAnsi" w:hAnsiTheme="minorHAnsi"/>
          <w:color w:val="000000"/>
          <w:sz w:val="28"/>
          <w:szCs w:val="28"/>
        </w:rPr>
      </w:pPr>
      <w:r>
        <w:rPr>
          <w:rFonts w:asciiTheme="minorHAnsi" w:hAnsiTheme="minorHAnsi"/>
          <w:color w:val="000000"/>
          <w:sz w:val="28"/>
          <w:szCs w:val="28"/>
        </w:rPr>
        <w:t>I</w:t>
      </w:r>
      <w:r w:rsidR="00734B06" w:rsidRPr="00702EA6">
        <w:rPr>
          <w:rFonts w:asciiTheme="minorHAnsi" w:hAnsiTheme="minorHAnsi"/>
          <w:color w:val="000000"/>
          <w:sz w:val="28"/>
          <w:szCs w:val="28"/>
        </w:rPr>
        <w:t xml:space="preserve">t involves </w:t>
      </w:r>
      <w:r>
        <w:rPr>
          <w:rFonts w:asciiTheme="minorHAnsi" w:hAnsiTheme="minorHAnsi"/>
          <w:color w:val="000000"/>
          <w:sz w:val="28"/>
          <w:szCs w:val="28"/>
        </w:rPr>
        <w:t xml:space="preserve">reading </w:t>
      </w:r>
      <w:r w:rsidR="00734B06" w:rsidRPr="00702EA6">
        <w:rPr>
          <w:rFonts w:asciiTheme="minorHAnsi" w:hAnsiTheme="minorHAnsi"/>
          <w:color w:val="000000"/>
          <w:sz w:val="28"/>
          <w:szCs w:val="28"/>
        </w:rPr>
        <w:t>scripture</w:t>
      </w:r>
      <w:r w:rsidR="00A35342" w:rsidRPr="00702EA6">
        <w:rPr>
          <w:rFonts w:asciiTheme="minorHAnsi" w:hAnsiTheme="minorHAnsi"/>
          <w:color w:val="000000"/>
          <w:sz w:val="28"/>
          <w:szCs w:val="28"/>
        </w:rPr>
        <w:t xml:space="preserve"> and teachings of and from the G</w:t>
      </w:r>
      <w:r w:rsidR="00734B06" w:rsidRPr="00702EA6">
        <w:rPr>
          <w:rFonts w:asciiTheme="minorHAnsi" w:hAnsiTheme="minorHAnsi"/>
          <w:color w:val="000000"/>
          <w:sz w:val="28"/>
          <w:szCs w:val="28"/>
        </w:rPr>
        <w:t>ospel.</w:t>
      </w:r>
    </w:p>
    <w:sectPr w:rsidR="00734B06" w:rsidRPr="00702EA6" w:rsidSect="00734B06">
      <w:headerReference w:type="default" r:id="rId6"/>
      <w:footerReference w:type="default" r:id="rId7"/>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2C9" w:rsidRDefault="006B52C9">
      <w:r>
        <w:separator/>
      </w:r>
    </w:p>
  </w:endnote>
  <w:endnote w:type="continuationSeparator" w:id="0">
    <w:p w:rsidR="006B52C9" w:rsidRDefault="006B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06" w:rsidRDefault="00734B06">
    <w:pPr>
      <w:widowControl w:val="0"/>
      <w:tabs>
        <w:tab w:val="center" w:pos="4320"/>
        <w:tab w:val="right" w:pos="8640"/>
      </w:tabs>
      <w:autoSpaceDE w:val="0"/>
      <w:autoSpaceDN w:val="0"/>
      <w:adjustRightInd w:val="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2C9" w:rsidRDefault="006B52C9">
      <w:r>
        <w:separator/>
      </w:r>
    </w:p>
  </w:footnote>
  <w:footnote w:type="continuationSeparator" w:id="0">
    <w:p w:rsidR="006B52C9" w:rsidRDefault="006B5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06" w:rsidRPr="00675B77" w:rsidRDefault="00675B77" w:rsidP="00675B77">
    <w:pPr>
      <w:widowControl w:val="0"/>
      <w:tabs>
        <w:tab w:val="center" w:pos="4320"/>
        <w:tab w:val="right" w:pos="8640"/>
      </w:tabs>
      <w:autoSpaceDE w:val="0"/>
      <w:autoSpaceDN w:val="0"/>
      <w:adjustRightInd w:val="0"/>
      <w:jc w:val="center"/>
      <w:rPr>
        <w:rFonts w:asciiTheme="minorHAnsi" w:hAnsiTheme="minorHAnsi" w:cstheme="minorHAnsi"/>
        <w:color w:val="000000"/>
        <w:sz w:val="32"/>
      </w:rPr>
    </w:pPr>
    <w:r w:rsidRPr="00675B77">
      <w:rPr>
        <w:rFonts w:asciiTheme="minorHAnsi" w:hAnsiTheme="minorHAnsi" w:cstheme="minorHAnsi"/>
        <w:color w:val="000000"/>
        <w:sz w:val="32"/>
      </w:rPr>
      <w:t>PURPOSE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06"/>
    <w:rsid w:val="00082588"/>
    <w:rsid w:val="00220CC1"/>
    <w:rsid w:val="002A1384"/>
    <w:rsid w:val="00675B77"/>
    <w:rsid w:val="006A3DC3"/>
    <w:rsid w:val="006B52C9"/>
    <w:rsid w:val="00702EA6"/>
    <w:rsid w:val="00734B06"/>
    <w:rsid w:val="007A070E"/>
    <w:rsid w:val="00A35342"/>
    <w:rsid w:val="00E4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86CD34-6BAA-4FCB-B639-BE8E4927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B77"/>
    <w:pPr>
      <w:tabs>
        <w:tab w:val="center" w:pos="4680"/>
        <w:tab w:val="right" w:pos="9360"/>
      </w:tabs>
    </w:pPr>
  </w:style>
  <w:style w:type="character" w:customStyle="1" w:styleId="HeaderChar">
    <w:name w:val="Header Char"/>
    <w:basedOn w:val="DefaultParagraphFont"/>
    <w:link w:val="Header"/>
    <w:uiPriority w:val="99"/>
    <w:rsid w:val="00675B77"/>
    <w:rPr>
      <w:sz w:val="24"/>
      <w:szCs w:val="24"/>
    </w:rPr>
  </w:style>
  <w:style w:type="paragraph" w:styleId="Footer">
    <w:name w:val="footer"/>
    <w:basedOn w:val="Normal"/>
    <w:link w:val="FooterChar"/>
    <w:uiPriority w:val="99"/>
    <w:unhideWhenUsed/>
    <w:rsid w:val="00675B77"/>
    <w:pPr>
      <w:tabs>
        <w:tab w:val="center" w:pos="4680"/>
        <w:tab w:val="right" w:pos="9360"/>
      </w:tabs>
    </w:pPr>
  </w:style>
  <w:style w:type="character" w:customStyle="1" w:styleId="FooterChar">
    <w:name w:val="Footer Char"/>
    <w:basedOn w:val="DefaultParagraphFont"/>
    <w:link w:val="Footer"/>
    <w:uiPriority w:val="99"/>
    <w:rsid w:val="00675B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It’s Your Move, Making the Right Choices</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It’s Your Move, Making the Right Choices</dc:title>
  <dc:subject/>
  <dc:creator>HomeBase</dc:creator>
  <cp:keywords/>
  <dc:description/>
  <cp:lastModifiedBy>Jodi</cp:lastModifiedBy>
  <cp:revision>7</cp:revision>
  <dcterms:created xsi:type="dcterms:W3CDTF">2016-10-06T23:53:00Z</dcterms:created>
  <dcterms:modified xsi:type="dcterms:W3CDTF">2023-07-29T21:40:00Z</dcterms:modified>
</cp:coreProperties>
</file>